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E337C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</w:pPr>
      <w:r w:rsidRPr="0009082D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Procedura korzystania z placu zabaw </w:t>
      </w:r>
    </w:p>
    <w:p w14:paraId="38D9D704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09082D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w </w:t>
      </w:r>
      <w:r w:rsidRPr="0009082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czasie epidemii wirusa SARS-Cov-2</w:t>
      </w:r>
    </w:p>
    <w:p w14:paraId="181A8C6C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</w:pPr>
      <w:r w:rsidRPr="0009082D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 Przedszkolu nr 1 w Tucholi</w:t>
      </w:r>
    </w:p>
    <w:p w14:paraId="4D89C827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39D04D7F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0739C600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4E6D9EB4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I. Zakres procedury:</w:t>
      </w:r>
    </w:p>
    <w:p w14:paraId="5E6E3BC7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45F819B5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Procedura dotyczy wszystkich sprawujących opiekę nad dziećmi podczas ich pobytu na placu zabaw w trakcie trwania epidemii wirusa SARS-Cov-2. </w:t>
      </w:r>
    </w:p>
    <w:p w14:paraId="59FF1B7B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i/>
          <w:kern w:val="3"/>
          <w:sz w:val="24"/>
          <w:szCs w:val="24"/>
          <w:lang w:eastAsia="zh-CN" w:bidi="hi-IN"/>
        </w:rPr>
      </w:pPr>
    </w:p>
    <w:p w14:paraId="2ACE18A6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3F945F69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II. Opis procedury:</w:t>
      </w:r>
    </w:p>
    <w:p w14:paraId="3A1D2772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0B7F1443" w14:textId="77777777" w:rsidR="0009082D" w:rsidRPr="0009082D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Codziennie rano woźny ma obowiązek sprawdzić, czy urządzenia są sprawne </w:t>
      </w: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br/>
        <w:t>i nie stanowią zagrożenia dla zdrowia i życia dzieci.</w:t>
      </w:r>
    </w:p>
    <w:p w14:paraId="25390BA2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18800FA9" w14:textId="77777777" w:rsidR="0009082D" w:rsidRPr="0009082D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Przed wyjściem dzieci na plac zabaw woźny zobowiązany jest zdezynfekować cały sprzęt zainstalowany na terenie i bramki sportowe środkami dostępnymi w przedszkolu.</w:t>
      </w:r>
    </w:p>
    <w:p w14:paraId="03E576A7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1505973F" w14:textId="77777777" w:rsidR="0009082D" w:rsidRPr="0009082D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W przypadku braku możliwości dezynfekowania sprzętu zainstalowanego na placu zabaw, teren należy wyłączyć z użytkowania.</w:t>
      </w:r>
    </w:p>
    <w:p w14:paraId="128816AB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09DA5C3E" w14:textId="77777777" w:rsidR="0009082D" w:rsidRPr="0009082D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Podczas pobytu dzieci na placu zabaw może przebywać tylko jedna grupa dzieci wraz </w:t>
      </w: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br/>
        <w:t>z opiekunami w wyznaczonej strefie.</w:t>
      </w:r>
    </w:p>
    <w:p w14:paraId="191159E4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49B24F7A" w14:textId="77777777" w:rsidR="0009082D" w:rsidRPr="0009082D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Na teren każda grupa zabiera zabawki przydzielone dla grupy (sprzęt sportowy itd.), które były uprzednio zdezynfekowane.</w:t>
      </w:r>
    </w:p>
    <w:p w14:paraId="589FD861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073CF202" w14:textId="77777777" w:rsidR="0009082D" w:rsidRPr="0009082D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Po skończonej zabawie w ogrodzie przedszkolnym woźna przydzielonej grupy myje i dezynfekuje zabawki. Wyznaczony pracownik dokonuje dezynfekcji sprzętu zainstalowanego na terenie, tak by kolejna grupa dzieci mogła wejść na teren. Przemywa wodą z detergentem poręcze i inne elementy sprzętu stałego i bramek oraz spryskuje płynem dezynfekcyjnym.</w:t>
      </w:r>
    </w:p>
    <w:p w14:paraId="481CF85D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1A70E61F" w14:textId="77777777" w:rsidR="0009082D" w:rsidRPr="0009082D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W przypadku nieobecności woźnego przydzielone mu w procedurze zadania wykonuje wyznaczony pracownik.</w:t>
      </w:r>
    </w:p>
    <w:p w14:paraId="78390109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3DE9A4F0" w14:textId="77777777" w:rsidR="0009082D" w:rsidRPr="0009082D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W czasie pobytu w ogrodzie przedszkolnym nie przewiduje się możliwości łączenia </w:t>
      </w: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br/>
        <w:t>i gromadzenia się grup oraz opiekunów.</w:t>
      </w:r>
    </w:p>
    <w:p w14:paraId="47696FF7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32F93C56" w14:textId="77777777" w:rsidR="0009082D" w:rsidRPr="0009082D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Podczas wyjść na plac zabaw należy zachować zmianowość grup. W tym celu służy opracowany harmonogram pobytu w ogrodzie przedszkolnym.</w:t>
      </w:r>
    </w:p>
    <w:p w14:paraId="1E8C6E69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0C746A58" w14:textId="77777777" w:rsidR="0009082D" w:rsidRPr="0009082D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Na teren placu zabaw nie są wpuszczane żadne osoby, które nie są pracownikami przedszkola.</w:t>
      </w:r>
    </w:p>
    <w:p w14:paraId="69206E49" w14:textId="77777777" w:rsidR="0009082D" w:rsidRPr="0009082D" w:rsidRDefault="0009082D" w:rsidP="0009082D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4FA6B7A4" w14:textId="1E4EFD38" w:rsidR="0009082D" w:rsidRPr="00B27BE5" w:rsidRDefault="0009082D" w:rsidP="0009082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</w:pPr>
      <w:r w:rsidRPr="0009082D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Dzieci w drodze na plac zabaw i z powrotem poruszają się gęsiego z zachowaniem bezpiecznej odległości między sobą</w:t>
      </w:r>
      <w:r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.</w:t>
      </w:r>
    </w:p>
    <w:p w14:paraId="57550A7C" w14:textId="74801946" w:rsidR="00B27BE5" w:rsidRDefault="00B27BE5" w:rsidP="00B27B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715697A6" w14:textId="7B93EBFA" w:rsidR="00B27BE5" w:rsidRDefault="00B27BE5" w:rsidP="00B27B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lastRenderedPageBreak/>
        <w:t>Załącznik:</w:t>
      </w:r>
    </w:p>
    <w:p w14:paraId="74D0BF8B" w14:textId="57D5482E" w:rsidR="00B27BE5" w:rsidRDefault="00B27BE5" w:rsidP="00B27BE5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>- karta monitorowania sprzątania placu zabaw</w:t>
      </w:r>
    </w:p>
    <w:sectPr w:rsidR="00B2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80414"/>
    <w:multiLevelType w:val="multilevel"/>
    <w:tmpl w:val="F21819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2D"/>
    <w:rsid w:val="0009082D"/>
    <w:rsid w:val="00AC3A72"/>
    <w:rsid w:val="00B2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A0FE"/>
  <w15:chartTrackingRefBased/>
  <w15:docId w15:val="{973AB135-ADC7-4B8D-981D-7C7F424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3</cp:revision>
  <dcterms:created xsi:type="dcterms:W3CDTF">2020-05-22T16:54:00Z</dcterms:created>
  <dcterms:modified xsi:type="dcterms:W3CDTF">2020-05-22T17:22:00Z</dcterms:modified>
</cp:coreProperties>
</file>